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BA" w:rsidRDefault="00E632BA" w:rsidP="00E632BA">
      <w:pPr>
        <w:pStyle w:val="Body"/>
        <w:spacing w:line="360" w:lineRule="auto"/>
      </w:pPr>
    </w:p>
    <w:p w:rsidR="00E632BA" w:rsidRDefault="00E632BA" w:rsidP="00E632BA">
      <w:pPr>
        <w:pStyle w:val="Body"/>
        <w:spacing w:line="360" w:lineRule="auto"/>
      </w:pPr>
      <w:r>
        <w:rPr>
          <w:rFonts w:ascii="Times" w:hAnsi="Times"/>
          <w:b/>
          <w:bCs/>
          <w:lang w:val="en-US"/>
        </w:rPr>
        <w:t>References</w:t>
      </w:r>
    </w:p>
    <w:p w:rsidR="00E632BA" w:rsidRPr="00E632BA" w:rsidRDefault="00E632BA" w:rsidP="00E632BA">
      <w:pPr>
        <w:pStyle w:val="Body"/>
        <w:numPr>
          <w:ilvl w:val="0"/>
          <w:numId w:val="2"/>
        </w:numPr>
        <w:spacing w:line="360" w:lineRule="auto"/>
        <w:rPr>
          <w:rFonts w:ascii="Times" w:hAnsi="Times"/>
          <w:lang w:val="it-IT"/>
        </w:rPr>
      </w:pPr>
      <w:proofErr w:type="spellStart"/>
      <w:r>
        <w:rPr>
          <w:rFonts w:ascii="Times" w:hAnsi="Times"/>
          <w:lang w:val="it-IT"/>
        </w:rPr>
        <w:t>Sutton</w:t>
      </w:r>
      <w:proofErr w:type="spellEnd"/>
      <w:r>
        <w:rPr>
          <w:rFonts w:ascii="Times" w:hAnsi="Times"/>
          <w:lang w:val="it-IT"/>
        </w:rPr>
        <w:t>, 2010.</w:t>
      </w:r>
      <w:r>
        <w:rPr>
          <w:rFonts w:ascii="Times" w:hAnsi="Times"/>
          <w:lang w:val="en-US"/>
        </w:rPr>
        <w:t xml:space="preserve"> </w:t>
      </w:r>
      <w:r>
        <w:rPr>
          <w:rFonts w:ascii="Times" w:hAnsi="Times"/>
          <w:i/>
          <w:iCs/>
          <w:lang w:val="en-US"/>
        </w:rPr>
        <w:t xml:space="preserve">Spinach, Iron and Popeye: Ironic lessons from biochemistry and history on the importance of healthy eating, healthy </w:t>
      </w:r>
      <w:proofErr w:type="spellStart"/>
      <w:r>
        <w:rPr>
          <w:rFonts w:ascii="Times" w:hAnsi="Times"/>
          <w:i/>
          <w:iCs/>
          <w:lang w:val="en-US"/>
        </w:rPr>
        <w:t>scepticism</w:t>
      </w:r>
      <w:proofErr w:type="spellEnd"/>
      <w:r>
        <w:rPr>
          <w:rFonts w:ascii="Times" w:hAnsi="Times"/>
          <w:i/>
          <w:iCs/>
          <w:lang w:val="en-US"/>
        </w:rPr>
        <w:t xml:space="preserve"> and adequate citation</w:t>
      </w:r>
      <w:r>
        <w:rPr>
          <w:rFonts w:ascii="Times" w:hAnsi="Times"/>
          <w:lang w:val="en-US"/>
        </w:rPr>
        <w:t>, Internet Journal of Criminology, &lt;</w:t>
      </w:r>
      <w:hyperlink r:id="rId6" w:history="1">
        <w:r>
          <w:rPr>
            <w:rStyle w:val="Hyperlink0"/>
            <w:lang w:val="en-US"/>
          </w:rPr>
          <w:t>https://www5.in.tum.de/~huckle/Sutton_Spinach_Iron_and_Popeye_March_2010.pdf</w:t>
        </w:r>
      </w:hyperlink>
      <w:r>
        <w:rPr>
          <w:rFonts w:ascii="Times" w:hAnsi="Times"/>
          <w:lang w:val="en-US"/>
        </w:rPr>
        <w:t xml:space="preserve">&gt;. </w:t>
      </w:r>
    </w:p>
    <w:p w:rsidR="00E632BA" w:rsidRDefault="00E632BA" w:rsidP="00E632BA">
      <w:pPr>
        <w:pStyle w:val="Body"/>
        <w:numPr>
          <w:ilvl w:val="0"/>
          <w:numId w:val="2"/>
        </w:numPr>
        <w:spacing w:line="360" w:lineRule="auto"/>
        <w:rPr>
          <w:rFonts w:ascii="Times" w:hAnsi="Times"/>
          <w:lang w:val="en-US"/>
        </w:rPr>
      </w:pPr>
      <w:proofErr w:type="spellStart"/>
      <w:r>
        <w:rPr>
          <w:rFonts w:ascii="Times" w:hAnsi="Times"/>
          <w:lang w:val="en-US"/>
        </w:rPr>
        <w:t>Conde</w:t>
      </w:r>
      <w:proofErr w:type="spellEnd"/>
      <w:r>
        <w:rPr>
          <w:rFonts w:ascii="Times" w:hAnsi="Times"/>
          <w:lang w:val="en-US"/>
        </w:rPr>
        <w:t xml:space="preserve"> Nast, 2014. </w:t>
      </w:r>
      <w:proofErr w:type="gramStart"/>
      <w:r>
        <w:rPr>
          <w:rFonts w:ascii="Times" w:hAnsi="Times"/>
          <w:lang w:val="en-US"/>
        </w:rPr>
        <w:t>Self Nutrition</w:t>
      </w:r>
      <w:proofErr w:type="gramEnd"/>
      <w:r>
        <w:rPr>
          <w:rFonts w:ascii="Times" w:hAnsi="Times"/>
          <w:lang w:val="en-US"/>
        </w:rPr>
        <w:t xml:space="preserve"> Data: </w:t>
      </w:r>
      <w:r>
        <w:rPr>
          <w:rFonts w:ascii="Times" w:hAnsi="Times"/>
          <w:i/>
          <w:iCs/>
          <w:lang w:val="en-US"/>
        </w:rPr>
        <w:t>Spinach</w:t>
      </w:r>
      <w:r>
        <w:rPr>
          <w:rFonts w:ascii="Times" w:hAnsi="Times"/>
          <w:lang w:val="en-US"/>
        </w:rPr>
        <w:t>, &lt;</w:t>
      </w:r>
      <w:hyperlink r:id="rId7" w:history="1">
        <w:r>
          <w:rPr>
            <w:rStyle w:val="Hyperlink0"/>
            <w:lang w:val="en-US"/>
          </w:rPr>
          <w:t>http://nutritiondata.self.com/facts/vegetables-and-vegetable-products/2626/2</w:t>
        </w:r>
      </w:hyperlink>
      <w:r>
        <w:rPr>
          <w:rFonts w:ascii="Times" w:hAnsi="Times"/>
          <w:lang w:val="en-US"/>
        </w:rPr>
        <w:t xml:space="preserve">&gt;. </w:t>
      </w:r>
    </w:p>
    <w:p w:rsidR="00E632BA" w:rsidRDefault="00E632BA" w:rsidP="00E632BA">
      <w:pPr>
        <w:pStyle w:val="Body"/>
        <w:numPr>
          <w:ilvl w:val="0"/>
          <w:numId w:val="2"/>
        </w:num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Higdon, 2000. Linus Pauling Micronutrient Information Centre: </w:t>
      </w:r>
      <w:r>
        <w:rPr>
          <w:rFonts w:ascii="Times" w:hAnsi="Times"/>
          <w:i/>
          <w:iCs/>
          <w:lang w:val="en-US"/>
        </w:rPr>
        <w:t>Vitamin A</w:t>
      </w:r>
      <w:r>
        <w:rPr>
          <w:rFonts w:ascii="Times" w:hAnsi="Times"/>
          <w:lang w:val="en-US"/>
        </w:rPr>
        <w:t>, &lt;</w:t>
      </w:r>
      <w:hyperlink r:id="rId8" w:history="1">
        <w:r>
          <w:rPr>
            <w:rStyle w:val="Hyperlink0"/>
            <w:lang w:val="en-US"/>
          </w:rPr>
          <w:t>http://lpi.oregonstate.edu/mic/vitamins/vitamin-A</w:t>
        </w:r>
      </w:hyperlink>
      <w:r>
        <w:rPr>
          <w:rFonts w:ascii="Times" w:hAnsi="Times"/>
          <w:lang w:val="en-US"/>
        </w:rPr>
        <w:t>&gt;</w:t>
      </w:r>
    </w:p>
    <w:p w:rsidR="00E632BA" w:rsidRDefault="00E632BA" w:rsidP="00E632BA">
      <w:pPr>
        <w:pStyle w:val="Body"/>
        <w:numPr>
          <w:ilvl w:val="0"/>
          <w:numId w:val="2"/>
        </w:num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Higdon, 2000. </w:t>
      </w:r>
      <w:r>
        <w:rPr>
          <w:rFonts w:ascii="Times" w:hAnsi="Times"/>
          <w:lang w:val="fr-FR"/>
        </w:rPr>
        <w:t xml:space="preserve">Linus Pauling </w:t>
      </w:r>
      <w:proofErr w:type="spellStart"/>
      <w:r>
        <w:rPr>
          <w:rFonts w:ascii="Times" w:hAnsi="Times"/>
          <w:lang w:val="fr-FR"/>
        </w:rPr>
        <w:t>Micronutrient</w:t>
      </w:r>
      <w:proofErr w:type="spellEnd"/>
      <w:r>
        <w:rPr>
          <w:rFonts w:ascii="Times" w:hAnsi="Times"/>
          <w:lang w:val="fr-FR"/>
        </w:rPr>
        <w:t xml:space="preserve"> Information Centre: </w:t>
      </w:r>
      <w:r>
        <w:rPr>
          <w:rFonts w:ascii="Times" w:hAnsi="Times"/>
          <w:i/>
          <w:iCs/>
          <w:lang w:val="en-US"/>
        </w:rPr>
        <w:t>Vitamin K</w:t>
      </w:r>
      <w:r>
        <w:rPr>
          <w:rFonts w:ascii="Times" w:hAnsi="Times"/>
          <w:lang w:val="en-US"/>
        </w:rPr>
        <w:t>, &lt;</w:t>
      </w:r>
      <w:hyperlink r:id="rId9" w:history="1">
        <w:r>
          <w:rPr>
            <w:rStyle w:val="Hyperlink0"/>
            <w:lang w:val="en-US"/>
          </w:rPr>
          <w:t>http://lpi.oregonstate.edu/mic/vitamins/vitamin-K#deficiency</w:t>
        </w:r>
      </w:hyperlink>
      <w:r>
        <w:rPr>
          <w:rFonts w:ascii="Times" w:hAnsi="Times"/>
          <w:lang w:val="en-US"/>
        </w:rPr>
        <w:t>&gt;</w:t>
      </w:r>
    </w:p>
    <w:p w:rsidR="00E632BA" w:rsidRDefault="00E632BA" w:rsidP="00E632BA">
      <w:pPr>
        <w:pStyle w:val="Body"/>
        <w:numPr>
          <w:ilvl w:val="0"/>
          <w:numId w:val="2"/>
        </w:num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Higdon, 2004. Linus Pauling Micronutrient Information Centre: </w:t>
      </w:r>
      <w:r>
        <w:rPr>
          <w:rFonts w:ascii="Times" w:hAnsi="Times"/>
          <w:i/>
          <w:iCs/>
          <w:lang w:val="en-US"/>
        </w:rPr>
        <w:t xml:space="preserve">Chlorophyll and </w:t>
      </w:r>
      <w:proofErr w:type="spellStart"/>
      <w:r>
        <w:rPr>
          <w:rFonts w:ascii="Times" w:hAnsi="Times"/>
          <w:i/>
          <w:iCs/>
          <w:lang w:val="en-US"/>
        </w:rPr>
        <w:t>Chlorophyllan</w:t>
      </w:r>
      <w:proofErr w:type="spellEnd"/>
      <w:r>
        <w:rPr>
          <w:rFonts w:ascii="Times" w:hAnsi="Times"/>
          <w:lang w:val="en-US"/>
        </w:rPr>
        <w:t>, &lt;</w:t>
      </w:r>
      <w:hyperlink r:id="rId10" w:history="1">
        <w:r>
          <w:rPr>
            <w:rStyle w:val="Hyperlink0"/>
            <w:lang w:val="en-US"/>
          </w:rPr>
          <w:t>http://lpi.oregonstate.edu/mic/dietary-factors/phytochemicals/chlorophyll-chlorophyllin#reference9</w:t>
        </w:r>
      </w:hyperlink>
      <w:r>
        <w:rPr>
          <w:rFonts w:ascii="Times" w:hAnsi="Times"/>
          <w:lang w:val="en-US"/>
        </w:rPr>
        <w:t>&gt;</w:t>
      </w:r>
    </w:p>
    <w:p w:rsidR="00E632BA" w:rsidRPr="00E632BA" w:rsidRDefault="00E632BA" w:rsidP="00E632BA">
      <w:pPr>
        <w:pStyle w:val="Body"/>
        <w:numPr>
          <w:ilvl w:val="0"/>
          <w:numId w:val="2"/>
        </w:numPr>
        <w:spacing w:line="360" w:lineRule="auto"/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Park et al, 2003. Inhibitory effects of </w:t>
      </w:r>
      <w:proofErr w:type="spellStart"/>
      <w:r>
        <w:rPr>
          <w:rFonts w:ascii="Times" w:hAnsi="Times"/>
          <w:lang w:val="en-US"/>
        </w:rPr>
        <w:t>chlorophyllin</w:t>
      </w:r>
      <w:proofErr w:type="spellEnd"/>
      <w:r>
        <w:rPr>
          <w:rFonts w:ascii="Times" w:hAnsi="Times"/>
          <w:lang w:val="en-US"/>
        </w:rPr>
        <w:t xml:space="preserve">, </w:t>
      </w:r>
      <w:proofErr w:type="spellStart"/>
      <w:r>
        <w:rPr>
          <w:rFonts w:ascii="Times" w:hAnsi="Times"/>
          <w:lang w:val="en-US"/>
        </w:rPr>
        <w:t>hemin</w:t>
      </w:r>
      <w:proofErr w:type="spellEnd"/>
      <w:r>
        <w:rPr>
          <w:rFonts w:ascii="Times" w:hAnsi="Times"/>
          <w:lang w:val="en-US"/>
        </w:rPr>
        <w:t xml:space="preserve"> and </w:t>
      </w:r>
      <w:proofErr w:type="spellStart"/>
      <w:proofErr w:type="gramStart"/>
      <w:r>
        <w:rPr>
          <w:rFonts w:ascii="Times" w:hAnsi="Times"/>
          <w:lang w:val="en-US"/>
        </w:rPr>
        <w:t>tetrakis</w:t>
      </w:r>
      <w:proofErr w:type="spellEnd"/>
      <w:r>
        <w:rPr>
          <w:rFonts w:ascii="Times" w:hAnsi="Times"/>
          <w:lang w:val="en-US"/>
        </w:rPr>
        <w:t>(</w:t>
      </w:r>
      <w:proofErr w:type="gramEnd"/>
      <w:r>
        <w:rPr>
          <w:rFonts w:ascii="Times" w:hAnsi="Times"/>
          <w:lang w:val="en-US"/>
        </w:rPr>
        <w:t>4-benzoic acid)</w:t>
      </w:r>
      <w:proofErr w:type="spellStart"/>
      <w:r>
        <w:rPr>
          <w:rFonts w:ascii="Times" w:hAnsi="Times"/>
          <w:lang w:val="en-US"/>
        </w:rPr>
        <w:t>porphyrin</w:t>
      </w:r>
      <w:proofErr w:type="spellEnd"/>
      <w:r>
        <w:rPr>
          <w:rFonts w:ascii="Times" w:hAnsi="Times"/>
          <w:lang w:val="en-US"/>
        </w:rPr>
        <w:t xml:space="preserve"> on oxidative DNA damage and mouse skin inflammation induced by 12-O-tetradecanoylphorbol-13-acetate as a possible anti-tumor promoting mechanism, Mutation Research, &lt;</w:t>
      </w:r>
      <w:hyperlink r:id="rId11" w:history="1">
        <w:r>
          <w:rPr>
            <w:rStyle w:val="Hyperlink0"/>
            <w:lang w:val="en-US"/>
          </w:rPr>
          <w:t>https://www.ncbi.nlm.nih.gov/pubmed/14644357</w:t>
        </w:r>
      </w:hyperlink>
      <w:r>
        <w:rPr>
          <w:rFonts w:ascii="Times" w:hAnsi="Times"/>
          <w:lang w:val="en-US"/>
        </w:rPr>
        <w:t xml:space="preserve">&gt;. </w:t>
      </w:r>
      <w:bookmarkStart w:id="0" w:name="_GoBack"/>
      <w:bookmarkEnd w:id="0"/>
    </w:p>
    <w:p w:rsidR="00105FDC" w:rsidRDefault="00105FDC"/>
    <w:sectPr w:rsidR="00105FDC" w:rsidSect="00105F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156"/>
    <w:multiLevelType w:val="hybridMultilevel"/>
    <w:tmpl w:val="43105386"/>
    <w:numStyleLink w:val="Numbered"/>
  </w:abstractNum>
  <w:abstractNum w:abstractNumId="1">
    <w:nsid w:val="3B3B111C"/>
    <w:multiLevelType w:val="hybridMultilevel"/>
    <w:tmpl w:val="43105386"/>
    <w:styleLink w:val="Numbered"/>
    <w:lvl w:ilvl="0" w:tplc="C7FA6C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8A18C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14B1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1C3EE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28C3D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4A3D0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344A8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EC7E4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E672C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BA"/>
    <w:rsid w:val="00105FDC"/>
    <w:rsid w:val="00E6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0BE9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632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E632BA"/>
    <w:pPr>
      <w:numPr>
        <w:numId w:val="1"/>
      </w:numPr>
    </w:pPr>
  </w:style>
  <w:style w:type="character" w:customStyle="1" w:styleId="Hyperlink0">
    <w:name w:val="Hyperlink.0"/>
    <w:basedOn w:val="DefaultParagraphFont"/>
    <w:rsid w:val="00E632BA"/>
    <w:rPr>
      <w:rFonts w:ascii="Times" w:eastAsia="Times" w:hAnsi="Times" w:cs="Times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632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E632BA"/>
    <w:pPr>
      <w:numPr>
        <w:numId w:val="1"/>
      </w:numPr>
    </w:pPr>
  </w:style>
  <w:style w:type="character" w:customStyle="1" w:styleId="Hyperlink0">
    <w:name w:val="Hyperlink.0"/>
    <w:basedOn w:val="DefaultParagraphFont"/>
    <w:rsid w:val="00E632BA"/>
    <w:rPr>
      <w:rFonts w:ascii="Times" w:eastAsia="Times" w:hAnsi="Times" w:cs="Times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cbi.nlm.nih.gov/pubmed/14644357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5.in.tum.de/~huckle/Sutton_Spinach_Iron_and_Popeye_March_2010.pdf" TargetMode="External"/><Relationship Id="rId7" Type="http://schemas.openxmlformats.org/officeDocument/2006/relationships/hyperlink" Target="http://nutritiondata.self.com/facts/vegetables-and-vegetable-products/2626/2" TargetMode="External"/><Relationship Id="rId8" Type="http://schemas.openxmlformats.org/officeDocument/2006/relationships/hyperlink" Target="http://lpi.oregonstate.edu/mic/vitamins/vitamin-A" TargetMode="External"/><Relationship Id="rId9" Type="http://schemas.openxmlformats.org/officeDocument/2006/relationships/hyperlink" Target="http://lpi.oregonstate.edu/mic/vitamins/vitamin-K#deficiency" TargetMode="External"/><Relationship Id="rId10" Type="http://schemas.openxmlformats.org/officeDocument/2006/relationships/hyperlink" Target="http://lpi.oregonstate.edu/mic/dietary-factors/phytochemicals/chlorophyll-chlorophyllin#referenc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Macintosh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Vergakis</dc:creator>
  <cp:keywords/>
  <dc:description/>
  <cp:lastModifiedBy>Stephanie Vergakis</cp:lastModifiedBy>
  <cp:revision>1</cp:revision>
  <dcterms:created xsi:type="dcterms:W3CDTF">2018-05-30T00:30:00Z</dcterms:created>
  <dcterms:modified xsi:type="dcterms:W3CDTF">2018-05-30T00:31:00Z</dcterms:modified>
</cp:coreProperties>
</file>